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1B4" w:rsidRPr="00DB4FA6" w:rsidRDefault="007261B4" w:rsidP="007261B4">
      <w:pPr>
        <w:numPr>
          <w:ilvl w:val="0"/>
          <w:numId w:val="1"/>
        </w:numPr>
        <w:spacing w:before="120"/>
        <w:ind w:left="360"/>
        <w:rPr>
          <w:rStyle w:val="PBH"/>
          <w:bCs/>
          <w:caps w:val="0"/>
        </w:rPr>
      </w:pPr>
      <w:r w:rsidRPr="00DB4FA6">
        <w:rPr>
          <w:noProof/>
        </w:rPr>
        <w:t xml:space="preserve">Describe the cooling history of bulk compositions a, b, and c in Figure 6.7c (below). </w:t>
      </w:r>
      <w:r>
        <w:rPr>
          <w:noProof/>
        </w:rPr>
        <w:t>For each, i</w:t>
      </w:r>
      <w:proofErr w:type="spellStart"/>
      <w:r>
        <w:rPr>
          <w:rStyle w:val="PBH"/>
          <w:bCs/>
          <w:caps w:val="0"/>
        </w:rPr>
        <w:t>ndicate</w:t>
      </w:r>
      <w:proofErr w:type="spellEnd"/>
      <w:r>
        <w:rPr>
          <w:rStyle w:val="PBH"/>
          <w:bCs/>
          <w:caps w:val="0"/>
        </w:rPr>
        <w:t xml:space="preserve"> the temperature at which crystallization begins and ends, and the composition of all phases that form. Describe the nature of any continuous and discontinuous reactions that occur and what is responsible for any changes in </w:t>
      </w:r>
      <w:r w:rsidRPr="006241A5">
        <w:rPr>
          <w:rStyle w:val="PBH"/>
          <w:rFonts w:ascii="Symbol" w:hAnsi="Symbol"/>
          <w:bCs/>
          <w:caps w:val="0"/>
          <w:sz w:val="20"/>
        </w:rPr>
        <w:t></w:t>
      </w:r>
      <w:r>
        <w:rPr>
          <w:rStyle w:val="PBH"/>
          <w:bCs/>
          <w:caps w:val="0"/>
        </w:rPr>
        <w:t xml:space="preserve">. </w:t>
      </w:r>
    </w:p>
    <w:p w:rsidR="007261B4" w:rsidRDefault="007261B4" w:rsidP="007261B4">
      <w:pPr>
        <w:pStyle w:val="PBH1"/>
        <w:keepLines w:val="0"/>
        <w:widowControl w:val="0"/>
        <w:spacing w:before="0" w:after="0" w:line="480" w:lineRule="auto"/>
        <w:jc w:val="both"/>
        <w:rPr>
          <w:rStyle w:val="PBH"/>
          <w:rFonts w:ascii="Times New Roman" w:hAnsi="Times New Roman" w:cs="Times New Roman"/>
          <w:b/>
          <w:bCs/>
          <w:caps/>
          <w:noProof w:val="0"/>
          <w:lang w:val="en-US"/>
        </w:rPr>
      </w:pPr>
      <w:r w:rsidRPr="006D2DF6">
        <w:rPr>
          <w:rFonts w:ascii="Times New Roman" w:hAnsi="Times New Roman" w:cs="Times New Roman"/>
          <w:b/>
          <w:bCs/>
          <w:sz w:val="24"/>
          <w:szCs w:val="24"/>
          <w:lang w:val="en-US"/>
        </w:rPr>
        <mc:AlternateContent>
          <mc:Choice Requires="wps">
            <w:drawing>
              <wp:anchor distT="0" distB="0" distL="114300" distR="114300" simplePos="0" relativeHeight="251659264" behindDoc="1" locked="0" layoutInCell="1" allowOverlap="1">
                <wp:simplePos x="0" y="0"/>
                <wp:positionH relativeFrom="page">
                  <wp:posOffset>2727960</wp:posOffset>
                </wp:positionH>
                <wp:positionV relativeFrom="page">
                  <wp:posOffset>2936240</wp:posOffset>
                </wp:positionV>
                <wp:extent cx="4519295" cy="3263900"/>
                <wp:effectExtent l="381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9295" cy="326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61B4" w:rsidRDefault="007261B4" w:rsidP="007261B4">
                            <w:r w:rsidRPr="00B03690">
                              <w:rPr>
                                <w:noProof/>
                              </w:rPr>
                              <w:drawing>
                                <wp:inline distT="0" distB="0" distL="0" distR="0">
                                  <wp:extent cx="4333875" cy="3000375"/>
                                  <wp:effectExtent l="0" t="0" r="9525" b="9525"/>
                                  <wp:docPr id="1" name="Picture 1" descr="Fig-6-1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ig-6-17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33875" cy="3000375"/>
                                          </a:xfrm>
                                          <a:prstGeom prst="rect">
                                            <a:avLst/>
                                          </a:prstGeom>
                                          <a:noFill/>
                                          <a:ln>
                                            <a:noFill/>
                                          </a:ln>
                                        </pic:spPr>
                                      </pic:pic>
                                    </a:graphicData>
                                  </a:graphic>
                                </wp:inline>
                              </w:drawing>
                            </w:r>
                          </w:p>
                          <w:p w:rsidR="007261B4" w:rsidRDefault="007261B4" w:rsidP="007261B4"/>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4.8pt;margin-top:231.2pt;width:355.85pt;height:257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" stroked="f">
                <v:textbox style="mso-fit-shape-to-text:t">
                  <w:txbxContent>
                    <w:p w:rsidR="007261B4" w:rsidRDefault="007261B4" w:rsidP="007261B4">
                      <w:r w:rsidRPr="00B03690">
                        <w:rPr>
                          <w:noProof/>
                        </w:rPr>
                        <w:drawing>
                          <wp:inline distT="0" distB="0" distL="0" distR="0">
                            <wp:extent cx="4333875" cy="3000375"/>
                            <wp:effectExtent l="0" t="0" r="9525" b="9525"/>
                            <wp:docPr id="1" name="Picture 1" descr="Fig-6-1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ig-6-17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33875" cy="3000375"/>
                                    </a:xfrm>
                                    <a:prstGeom prst="rect">
                                      <a:avLst/>
                                    </a:prstGeom>
                                    <a:noFill/>
                                    <a:ln>
                                      <a:noFill/>
                                    </a:ln>
                                  </pic:spPr>
                                </pic:pic>
                              </a:graphicData>
                            </a:graphic>
                          </wp:inline>
                        </w:drawing>
                      </w:r>
                    </w:p>
                    <w:p w:rsidR="007261B4" w:rsidRDefault="007261B4" w:rsidP="007261B4"/>
                  </w:txbxContent>
                </v:textbox>
                <w10:wrap anchorx="page" anchory="page"/>
              </v:shape>
            </w:pict>
          </mc:Fallback>
        </mc:AlternateContent>
      </w:r>
    </w:p>
    <w:p w:rsidR="007261B4" w:rsidRDefault="007261B4" w:rsidP="007261B4">
      <w:pPr>
        <w:pStyle w:val="PBH1"/>
        <w:keepLines w:val="0"/>
        <w:widowControl w:val="0"/>
        <w:spacing w:before="0" w:after="0" w:line="480" w:lineRule="auto"/>
        <w:jc w:val="both"/>
        <w:rPr>
          <w:rStyle w:val="PBH"/>
          <w:rFonts w:ascii="Times New Roman" w:hAnsi="Times New Roman" w:cs="Times New Roman"/>
          <w:b/>
          <w:bCs/>
          <w:caps/>
          <w:noProof w:val="0"/>
          <w:lang w:val="en-US"/>
        </w:rPr>
      </w:pPr>
    </w:p>
    <w:p w:rsidR="007261B4" w:rsidRDefault="007261B4" w:rsidP="007261B4">
      <w:pPr>
        <w:pStyle w:val="PBH1"/>
        <w:keepLines w:val="0"/>
        <w:widowControl w:val="0"/>
        <w:spacing w:before="0" w:after="0" w:line="480" w:lineRule="auto"/>
        <w:jc w:val="both"/>
        <w:rPr>
          <w:rStyle w:val="PBH"/>
          <w:rFonts w:ascii="Times New Roman" w:hAnsi="Times New Roman" w:cs="Times New Roman"/>
          <w:b/>
          <w:bCs/>
          <w:caps/>
          <w:noProof w:val="0"/>
          <w:lang w:val="en-US"/>
        </w:rPr>
      </w:pPr>
    </w:p>
    <w:p w:rsidR="007261B4" w:rsidRDefault="007261B4" w:rsidP="007261B4">
      <w:pPr>
        <w:pStyle w:val="PBH1"/>
        <w:keepLines w:val="0"/>
        <w:widowControl w:val="0"/>
        <w:spacing w:before="0" w:after="0" w:line="480" w:lineRule="auto"/>
        <w:jc w:val="both"/>
        <w:rPr>
          <w:rStyle w:val="PBH"/>
          <w:rFonts w:ascii="Times New Roman" w:hAnsi="Times New Roman" w:cs="Times New Roman"/>
          <w:b/>
          <w:bCs/>
          <w:caps/>
          <w:noProof w:val="0"/>
          <w:lang w:val="en-US"/>
        </w:rPr>
      </w:pPr>
    </w:p>
    <w:p w:rsidR="00D543B0" w:rsidRDefault="00D543B0" w:rsidP="007261B4">
      <w:pPr>
        <w:rPr>
          <w:rStyle w:val="PBH"/>
          <w:b/>
          <w:bCs/>
          <w:caps w:val="0"/>
        </w:rPr>
      </w:pPr>
      <w:r>
        <w:rPr>
          <w:rStyle w:val="PBH"/>
          <w:b/>
          <w:bCs/>
          <w:caps w:val="0"/>
        </w:rPr>
        <w:br w:type="page"/>
      </w:r>
    </w:p>
    <w:p w:rsidR="00D543B0" w:rsidRDefault="00D543B0" w:rsidP="00D543B0">
      <w:pPr>
        <w:numPr>
          <w:ilvl w:val="0"/>
          <w:numId w:val="1"/>
        </w:numPr>
        <w:spacing w:before="120"/>
        <w:ind w:left="360"/>
      </w:pPr>
      <w:r>
        <w:lastRenderedPageBreak/>
        <w:t>The isobaric temperature-composition (T-X) Ab-Or binary phase diagram at 1 atmosphere pressure is shown below.</w:t>
      </w:r>
    </w:p>
    <w:p w:rsidR="00D543B0" w:rsidRDefault="00D543B0" w:rsidP="00D543B0">
      <w:pPr>
        <w:numPr>
          <w:ilvl w:val="1"/>
          <w:numId w:val="2"/>
        </w:numPr>
        <w:spacing w:before="120"/>
        <w:ind w:left="360"/>
      </w:pPr>
      <w:r>
        <w:rPr>
          <w:noProof/>
        </w:rPr>
        <mc:AlternateContent>
          <mc:Choice Requires="wps">
            <w:drawing>
              <wp:anchor distT="0" distB="0" distL="114300" distR="114300" simplePos="0" relativeHeight="251661312" behindDoc="1" locked="0" layoutInCell="1" allowOverlap="1">
                <wp:simplePos x="0" y="0"/>
                <wp:positionH relativeFrom="page">
                  <wp:posOffset>3455670</wp:posOffset>
                </wp:positionH>
                <wp:positionV relativeFrom="page">
                  <wp:posOffset>1182370</wp:posOffset>
                </wp:positionV>
                <wp:extent cx="3915410" cy="4688205"/>
                <wp:effectExtent l="0" t="1270" r="1270" b="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4688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43B0" w:rsidRDefault="00D543B0" w:rsidP="00D543B0">
                            <w:r w:rsidRPr="00B03690">
                              <w:rPr>
                                <w:noProof/>
                              </w:rPr>
                              <w:drawing>
                                <wp:inline distT="0" distB="0" distL="0" distR="0">
                                  <wp:extent cx="3914775" cy="4724400"/>
                                  <wp:effectExtent l="0" t="0" r="9525" b="0"/>
                                  <wp:docPr id="5" name="Picture 5" descr="Ab-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Ab-O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14775" cy="4724400"/>
                                          </a:xfrm>
                                          <a:prstGeom prst="rect">
                                            <a:avLst/>
                                          </a:prstGeom>
                                          <a:noFill/>
                                          <a:ln>
                                            <a:noFill/>
                                          </a:ln>
                                        </pic:spPr>
                                      </pic:pic>
                                    </a:graphicData>
                                  </a:graphic>
                                </wp:inline>
                              </w:drawing>
                            </w:r>
                          </w:p>
                          <w:p w:rsidR="00D543B0" w:rsidRDefault="00D543B0" w:rsidP="00D543B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272.1pt;margin-top:93.1pt;width:308.3pt;height:369.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" stroked="f">
                <v:textbox inset="0,0,0,0">
                  <w:txbxContent>
                    <w:p w:rsidR="00D543B0" w:rsidRDefault="00D543B0" w:rsidP="00D543B0">
                      <w:r w:rsidRPr="00B03690">
                        <w:rPr>
                          <w:noProof/>
                        </w:rPr>
                        <w:drawing>
                          <wp:inline distT="0" distB="0" distL="0" distR="0">
                            <wp:extent cx="3914775" cy="4724400"/>
                            <wp:effectExtent l="0" t="0" r="9525" b="0"/>
                            <wp:docPr id="5" name="Picture 5" descr="Ab-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Ab-O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14775" cy="4724400"/>
                                    </a:xfrm>
                                    <a:prstGeom prst="rect">
                                      <a:avLst/>
                                    </a:prstGeom>
                                    <a:noFill/>
                                    <a:ln>
                                      <a:noFill/>
                                    </a:ln>
                                  </pic:spPr>
                                </pic:pic>
                              </a:graphicData>
                            </a:graphic>
                          </wp:inline>
                        </w:drawing>
                      </w:r>
                    </w:p>
                    <w:p w:rsidR="00D543B0" w:rsidRDefault="00D543B0" w:rsidP="00D543B0"/>
                  </w:txbxContent>
                </v:textbox>
                <w10:wrap type="topAndBottom" anchorx="page" anchory="page"/>
              </v:shape>
            </w:pict>
          </mc:Fallback>
        </mc:AlternateContent>
      </w:r>
      <w:r>
        <w:t>Label the field that was left blank.</w:t>
      </w:r>
    </w:p>
    <w:p w:rsidR="00D543B0" w:rsidRDefault="00D543B0" w:rsidP="00D543B0">
      <w:pPr>
        <w:numPr>
          <w:ilvl w:val="1"/>
          <w:numId w:val="2"/>
        </w:numPr>
        <w:spacing w:before="120"/>
        <w:ind w:left="360"/>
      </w:pPr>
      <w:r>
        <w:t>Begin with composition Ab</w:t>
      </w:r>
      <w:r w:rsidRPr="0074100C">
        <w:rPr>
          <w:vertAlign w:val="subscript"/>
        </w:rPr>
        <w:t>40</w:t>
      </w:r>
      <w:r>
        <w:t xml:space="preserve"> at 1200</w:t>
      </w:r>
      <w:r w:rsidRPr="0035192E">
        <w:rPr>
          <w:vertAlign w:val="superscript"/>
        </w:rPr>
        <w:t>o</w:t>
      </w:r>
      <w:r w:rsidRPr="0035192E">
        <w:t>C</w:t>
      </w:r>
      <w:r>
        <w:t>. Determine the variance for this (isobaric) situation (show your work). List the intensive variables that are relevant to this diagram and could contribute to F. Which in your list, if any, are not independent?</w:t>
      </w: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numPr>
          <w:ilvl w:val="1"/>
          <w:numId w:val="2"/>
        </w:numPr>
        <w:spacing w:before="120"/>
        <w:ind w:left="360"/>
      </w:pPr>
      <w:r>
        <w:t>Draw the liquid and solid evolution curves to 1000</w:t>
      </w:r>
      <w:r w:rsidRPr="00297F99">
        <w:rPr>
          <w:vertAlign w:val="superscript"/>
        </w:rPr>
        <w:t>o</w:t>
      </w:r>
      <w:r w:rsidRPr="00297F99">
        <w:t>C</w:t>
      </w:r>
      <w:r>
        <w:t xml:space="preserve">. Determine F at this temperature and indicate what likely independent intensive T-X variables might be represented. </w:t>
      </w: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numPr>
          <w:ilvl w:val="1"/>
          <w:numId w:val="2"/>
        </w:numPr>
        <w:spacing w:before="120"/>
        <w:ind w:left="360"/>
      </w:pPr>
      <w:r>
        <w:t>Use the lever principle to determine the proportions of liquid and feldspar at 1000</w:t>
      </w:r>
      <w:r w:rsidRPr="00D81B77">
        <w:rPr>
          <w:vertAlign w:val="superscript"/>
        </w:rPr>
        <w:t>o</w:t>
      </w:r>
      <w:r w:rsidRPr="00D81B77">
        <w:t>C</w:t>
      </w:r>
      <w:r>
        <w:t>. Show your work.</w:t>
      </w: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numPr>
          <w:ilvl w:val="1"/>
          <w:numId w:val="2"/>
        </w:numPr>
        <w:spacing w:before="120"/>
        <w:ind w:left="360"/>
      </w:pPr>
      <w:r>
        <w:t>At what temperature will the remaining melt be consumed by the continuous reaction consuming it? Make your reasoning clear.</w:t>
      </w: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numPr>
          <w:ilvl w:val="1"/>
          <w:numId w:val="2"/>
        </w:numPr>
        <w:spacing w:before="120"/>
        <w:ind w:left="360"/>
      </w:pPr>
      <w:r>
        <w:t>How many phases are present for the Ab</w:t>
      </w:r>
      <w:r w:rsidRPr="00C346EB">
        <w:rPr>
          <w:vertAlign w:val="subscript"/>
        </w:rPr>
        <w:t>40</w:t>
      </w:r>
      <w:r>
        <w:t xml:space="preserve"> bulk composition at 900</w:t>
      </w:r>
      <w:r w:rsidRPr="00C346EB">
        <w:rPr>
          <w:vertAlign w:val="superscript"/>
        </w:rPr>
        <w:t>o</w:t>
      </w:r>
      <w:r w:rsidRPr="00C346EB">
        <w:t>C</w:t>
      </w:r>
      <w:r>
        <w:t>? What is the variance (assuming isobaric) and what are the most probable independent intensive T-X variables? Suggest a typical geologic setting for such a situation.</w:t>
      </w: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numPr>
          <w:ilvl w:val="1"/>
          <w:numId w:val="2"/>
        </w:numPr>
        <w:spacing w:before="120"/>
        <w:ind w:left="360"/>
      </w:pPr>
      <w:r>
        <w:t>Describe what would occur under equilibrium conditions as the feldspar in part (f) above were to continue cooling. Draw the equilibrium path(s) on the diagram and determine the variance, suggesting the most probable independent and dependent intensive T-X variables.</w:t>
      </w: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numPr>
          <w:ilvl w:val="1"/>
          <w:numId w:val="2"/>
        </w:numPr>
        <w:spacing w:before="120"/>
        <w:ind w:left="360"/>
      </w:pPr>
      <w:r>
        <w:t>What would be the most probable texture of the cooled feldspar in the situation described immediately above? Why?</w:t>
      </w:r>
    </w:p>
    <w:p w:rsidR="00D543B0" w:rsidRDefault="007261B4" w:rsidP="00D543B0">
      <w:pPr>
        <w:spacing w:before="120"/>
        <w:ind w:left="360" w:hanging="360"/>
      </w:pPr>
      <w:r>
        <w:rPr>
          <w:rStyle w:val="PBH"/>
          <w:b/>
          <w:bCs/>
          <w:caps w:val="0"/>
        </w:rPr>
        <w:br w:type="column"/>
      </w:r>
      <w:r w:rsidR="00D543B0">
        <w:lastRenderedPageBreak/>
        <w:t>9.  The temperature-composition (T-X) Ab-</w:t>
      </w:r>
      <w:proofErr w:type="gramStart"/>
      <w:r w:rsidR="00D543B0">
        <w:t>An</w:t>
      </w:r>
      <w:proofErr w:type="gramEnd"/>
      <w:r w:rsidR="00D543B0">
        <w:t xml:space="preserve"> binary phase diagram at 1 atmosphere pressure is shown on the right. </w:t>
      </w:r>
    </w:p>
    <w:p w:rsidR="00D543B0" w:rsidRDefault="00D543B0" w:rsidP="00D543B0">
      <w:pPr>
        <w:spacing w:before="120"/>
        <w:ind w:left="360" w:hanging="360"/>
      </w:pPr>
    </w:p>
    <w:p w:rsidR="00D543B0" w:rsidRDefault="00D543B0" w:rsidP="00D543B0">
      <w:pPr>
        <w:numPr>
          <w:ilvl w:val="1"/>
          <w:numId w:val="3"/>
        </w:numPr>
        <w:spacing w:before="120"/>
        <w:ind w:left="360"/>
      </w:pPr>
      <w:r>
        <w:t xml:space="preserve">If we were to heat pure </w:t>
      </w:r>
      <w:proofErr w:type="spellStart"/>
      <w:r>
        <w:t>anorthite</w:t>
      </w:r>
      <w:proofErr w:type="spellEnd"/>
      <w:r>
        <w:t xml:space="preserve"> at this pressure, what would be the variance (F) when it began to melt? Show your work. What </w:t>
      </w:r>
      <w:r w:rsidRPr="000C6D10">
        <w:rPr>
          <w:i/>
        </w:rPr>
        <w:t>intensive</w:t>
      </w:r>
      <w:r>
        <w:t xml:space="preserve"> variables specifically addressed by the diagram could vary between the first occurrence of melt and the last bit of </w:t>
      </w:r>
      <w:proofErr w:type="spellStart"/>
      <w:r>
        <w:t>anorthite</w:t>
      </w:r>
      <w:proofErr w:type="spellEnd"/>
      <w:r>
        <w:t xml:space="preserve"> to disappear? What </w:t>
      </w:r>
      <w:r w:rsidRPr="000C6D10">
        <w:rPr>
          <w:i/>
        </w:rPr>
        <w:t>extensive</w:t>
      </w:r>
      <w:r>
        <w:t xml:space="preserve"> variables on the diagram most obviously change during that interval?</w:t>
      </w: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numPr>
          <w:ilvl w:val="1"/>
          <w:numId w:val="3"/>
        </w:numPr>
        <w:spacing w:before="120"/>
        <w:ind w:left="360"/>
      </w:pPr>
      <w:r>
        <w:t xml:space="preserve">Begin with composition </w:t>
      </w:r>
      <w:proofErr w:type="gramStart"/>
      <w:r w:rsidRPr="009F1F56">
        <w:rPr>
          <w:b/>
          <w:i/>
        </w:rPr>
        <w:t>a</w:t>
      </w:r>
      <w:r>
        <w:t xml:space="preserve"> at</w:t>
      </w:r>
      <w:proofErr w:type="gramEnd"/>
      <w:r>
        <w:t xml:space="preserve"> 1550</w:t>
      </w:r>
      <w:r w:rsidRPr="009F1F56">
        <w:rPr>
          <w:vertAlign w:val="superscript"/>
        </w:rPr>
        <w:t>o</w:t>
      </w:r>
      <w:r w:rsidRPr="0035192E">
        <w:t>C</w:t>
      </w:r>
      <w:r>
        <w:t>. What is the weight fraction of An in the liquid (</w:t>
      </w:r>
      <w:r w:rsidRPr="00A06D1E">
        <w:rPr>
          <w:position w:val="-12"/>
        </w:rPr>
        <w:object w:dxaOrig="4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9.25pt" o:ole="">
            <v:imagedata r:id="rId7" o:title=""/>
          </v:shape>
          <o:OLEObject Type="Embed" ProgID="Equation.DSMT4" ShapeID="_x0000_i1025" DrawAspect="Content" ObjectID="_1472346449" r:id="rId8"/>
        </w:object>
      </w:r>
      <w:proofErr w:type="gramStart"/>
      <w:r>
        <w:t>) ?</w:t>
      </w:r>
      <w:proofErr w:type="gramEnd"/>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spacing w:before="120"/>
        <w:ind w:left="360" w:hanging="360"/>
      </w:pPr>
    </w:p>
    <w:p w:rsidR="00D543B0" w:rsidRDefault="00D543B0" w:rsidP="00D543B0">
      <w:pPr>
        <w:numPr>
          <w:ilvl w:val="1"/>
          <w:numId w:val="3"/>
        </w:numPr>
        <w:spacing w:before="120"/>
        <w:ind w:left="360"/>
      </w:pPr>
      <w:r>
        <w:t>Determine the variance for this (isobaric) situation (show your work). List the intensive variables that are relevant to this diagram and could contribute to F. Which in your list, if any, are not independent?</w:t>
      </w:r>
    </w:p>
    <w:p w:rsidR="00D543B0" w:rsidRDefault="00D543B0" w:rsidP="00D543B0">
      <w:pPr>
        <w:spacing w:before="120"/>
        <w:ind w:left="360" w:hanging="360"/>
      </w:pPr>
    </w:p>
    <w:p w:rsidR="00D543B0" w:rsidRDefault="00D543B0" w:rsidP="00D543B0">
      <w:pPr>
        <w:ind w:left="360" w:hanging="270"/>
      </w:pPr>
    </w:p>
    <w:p w:rsidR="00D543B0" w:rsidRDefault="00D543B0" w:rsidP="00D543B0">
      <w:pPr>
        <w:ind w:left="360" w:hanging="270"/>
      </w:pPr>
    </w:p>
    <w:p w:rsidR="00D543B0" w:rsidRDefault="00D543B0" w:rsidP="00D543B0">
      <w:pPr>
        <w:ind w:left="360" w:hanging="270"/>
      </w:pPr>
    </w:p>
    <w:p w:rsidR="00D543B0" w:rsidRDefault="00D543B0" w:rsidP="00D543B0">
      <w:pPr>
        <w:ind w:left="360" w:hanging="270"/>
      </w:pPr>
    </w:p>
    <w:p w:rsidR="00D543B0" w:rsidRDefault="00D543B0" w:rsidP="00D543B0">
      <w:pPr>
        <w:ind w:left="360" w:hanging="270"/>
      </w:pPr>
    </w:p>
    <w:p w:rsidR="00D543B0" w:rsidRDefault="00D543B0" w:rsidP="00D543B0">
      <w:pPr>
        <w:spacing w:before="120"/>
        <w:ind w:left="360" w:hanging="450"/>
      </w:pPr>
    </w:p>
    <w:p w:rsidR="00D543B0" w:rsidRDefault="00D543B0" w:rsidP="00D543B0">
      <w:pPr>
        <w:numPr>
          <w:ilvl w:val="1"/>
          <w:numId w:val="3"/>
        </w:numPr>
        <w:spacing w:before="120"/>
        <w:ind w:left="360"/>
      </w:pPr>
      <w:r>
        <w:t xml:space="preserve">If the liquid of composition </w:t>
      </w:r>
      <w:proofErr w:type="gramStart"/>
      <w:r w:rsidRPr="000C6D10">
        <w:rPr>
          <w:b/>
          <w:i/>
        </w:rPr>
        <w:t>a</w:t>
      </w:r>
      <w:r>
        <w:t xml:space="preserve"> is</w:t>
      </w:r>
      <w:proofErr w:type="gramEnd"/>
      <w:r>
        <w:t xml:space="preserve"> </w:t>
      </w:r>
      <w:proofErr w:type="spellStart"/>
      <w:r>
        <w:t>isobarically</w:t>
      </w:r>
      <w:proofErr w:type="spellEnd"/>
      <w:r>
        <w:t xml:space="preserve"> cooled, at what temperature will a solid first begin to form? What will be its composition (</w:t>
      </w:r>
      <w:r w:rsidRPr="00A06D1E">
        <w:rPr>
          <w:position w:val="-12"/>
        </w:rPr>
        <w:object w:dxaOrig="520" w:dyaOrig="380">
          <v:shape id="_x0000_i1026" type="#_x0000_t75" style="width:25.95pt;height:19.25pt" o:ole="">
            <v:imagedata r:id="rId9" o:title=""/>
          </v:shape>
          <o:OLEObject Type="Embed" ProgID="Equation.DSMT4" ShapeID="_x0000_i1026" DrawAspect="Content" ObjectID="_1472346450" r:id="rId10"/>
        </w:object>
      </w:r>
      <w:r>
        <w:t xml:space="preserve">)? </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3"/>
        </w:numPr>
        <w:spacing w:before="120"/>
        <w:ind w:left="360"/>
      </w:pPr>
      <w:r>
        <w:t>What are the names of the two curves in the diagram? What is the meaning of each?</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3"/>
        </w:numPr>
        <w:spacing w:before="120"/>
        <w:ind w:left="360"/>
      </w:pPr>
      <w:r>
        <w:t>Determine F for this situation, showing your work. Does the number of potential intensive variables increase or decrease when compared to the one-phase situation? Does F correspondingly increase or decrease? Why is this?</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3"/>
        </w:numPr>
        <w:spacing w:before="120"/>
        <w:ind w:left="360"/>
      </w:pPr>
      <w:r>
        <w:t>As the system continues to (</w:t>
      </w:r>
      <w:proofErr w:type="spellStart"/>
      <w:r>
        <w:t>isobarically</w:t>
      </w:r>
      <w:proofErr w:type="spellEnd"/>
      <w:r>
        <w:t xml:space="preserve">) cool, temperature is the only intensive variable to change independently. Because F = 1, all of the other variables must vary in some dependent fashion. What feature on the diagram expresses </w:t>
      </w:r>
      <w:proofErr w:type="gramStart"/>
      <w:r>
        <w:t xml:space="preserve">how </w:t>
      </w:r>
      <w:proofErr w:type="gramEnd"/>
      <w:r w:rsidRPr="00A06D1E">
        <w:rPr>
          <w:position w:val="-12"/>
        </w:rPr>
        <w:object w:dxaOrig="520" w:dyaOrig="380">
          <v:shape id="_x0000_i1027" type="#_x0000_t75" style="width:25.95pt;height:19.25pt" o:ole="">
            <v:imagedata r:id="rId11" o:title=""/>
          </v:shape>
          <o:OLEObject Type="Embed" ProgID="Equation.DSMT4" ShapeID="_x0000_i1027" DrawAspect="Content" ObjectID="_1472346451" r:id="rId12"/>
        </w:object>
      </w:r>
      <w:r>
        <w:t>, for example, varies with T?</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3"/>
        </w:numPr>
        <w:spacing w:before="120"/>
        <w:ind w:left="360"/>
      </w:pPr>
      <w:r>
        <w:t>Use the lever principle to determine the relative weight proportions of plagioclase and liquid at 1450</w:t>
      </w:r>
      <w:r w:rsidRPr="002C2850">
        <w:rPr>
          <w:vertAlign w:val="superscript"/>
        </w:rPr>
        <w:t>o</w:t>
      </w:r>
      <w:r w:rsidRPr="002C2850">
        <w:t>C</w:t>
      </w:r>
      <w:r>
        <w:t>. Show your work.</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3"/>
        </w:numPr>
        <w:spacing w:before="120"/>
        <w:ind w:left="360"/>
      </w:pPr>
      <w:r>
        <w:t xml:space="preserve">Place an </w:t>
      </w:r>
      <w:r>
        <w:sym w:font="Symbol" w:char="F0AD"/>
      </w:r>
      <w:r>
        <w:t xml:space="preserve"> </w:t>
      </w:r>
      <w:proofErr w:type="spellStart"/>
      <w:r>
        <w:t>or</w:t>
      </w:r>
      <w:proofErr w:type="spellEnd"/>
      <w:r>
        <w:t xml:space="preserve"> </w:t>
      </w:r>
      <w:r>
        <w:sym w:font="Symbol" w:char="F0AF"/>
      </w:r>
      <w:r>
        <w:t xml:space="preserve"> and E or I before each of the following variables to indicate whether they increase or decrease and are extensive of intensive as temperature is </w:t>
      </w:r>
      <w:r w:rsidRPr="002C2850">
        <w:t>lowered from 1450</w:t>
      </w:r>
      <w:r w:rsidRPr="002C2850">
        <w:rPr>
          <w:vertAlign w:val="superscript"/>
        </w:rPr>
        <w:t>o</w:t>
      </w:r>
      <w:r w:rsidRPr="002C2850">
        <w:t>C to 1350</w:t>
      </w:r>
      <w:r w:rsidRPr="002C2850">
        <w:rPr>
          <w:vertAlign w:val="superscript"/>
        </w:rPr>
        <w:t>o</w:t>
      </w:r>
      <w:r w:rsidRPr="002C2850">
        <w:t>C.</w:t>
      </w:r>
    </w:p>
    <w:p w:rsidR="00D543B0" w:rsidRDefault="00D543B0" w:rsidP="00D543B0">
      <w:pPr>
        <w:tabs>
          <w:tab w:val="left" w:pos="4140"/>
          <w:tab w:val="left" w:pos="6660"/>
        </w:tabs>
        <w:spacing w:before="120"/>
        <w:ind w:left="990"/>
      </w:pPr>
      <w:r w:rsidRPr="00A06D1E">
        <w:rPr>
          <w:position w:val="-12"/>
        </w:rPr>
        <w:object w:dxaOrig="520" w:dyaOrig="380">
          <v:shape id="_x0000_i1028" type="#_x0000_t75" style="width:25.95pt;height:19.25pt" o:ole="">
            <v:imagedata r:id="rId13" o:title=""/>
          </v:shape>
          <o:OLEObject Type="Embed" ProgID="Equation.DSMT4" ShapeID="_x0000_i1028" DrawAspect="Content" ObjectID="_1472346452" r:id="rId14"/>
        </w:object>
      </w:r>
      <w:r>
        <w:tab/>
      </w:r>
      <w:r w:rsidRPr="00A06D1E">
        <w:rPr>
          <w:position w:val="-12"/>
        </w:rPr>
        <w:object w:dxaOrig="460" w:dyaOrig="380">
          <v:shape id="_x0000_i1029" type="#_x0000_t75" style="width:22.6pt;height:19.25pt" o:ole="">
            <v:imagedata r:id="rId15" o:title=""/>
          </v:shape>
          <o:OLEObject Type="Embed" ProgID="Equation.DSMT4" ShapeID="_x0000_i1029" DrawAspect="Content" ObjectID="_1472346453" r:id="rId16"/>
        </w:object>
      </w:r>
      <w:r>
        <w:tab/>
        <w:t xml:space="preserve">T            </w:t>
      </w:r>
    </w:p>
    <w:p w:rsidR="00D543B0" w:rsidRDefault="00D543B0" w:rsidP="00D543B0">
      <w:pPr>
        <w:tabs>
          <w:tab w:val="left" w:pos="4140"/>
          <w:tab w:val="left" w:pos="6660"/>
        </w:tabs>
        <w:spacing w:before="120"/>
        <w:ind w:left="990"/>
      </w:pPr>
      <w:r>
        <w:t>Amount of liquid</w:t>
      </w:r>
      <w:r>
        <w:tab/>
        <w:t>Amount of plagioclase</w:t>
      </w:r>
    </w:p>
    <w:p w:rsidR="00D543B0" w:rsidRDefault="00D543B0" w:rsidP="00D543B0">
      <w:pPr>
        <w:spacing w:before="120"/>
        <w:ind w:left="360" w:hanging="450"/>
      </w:pPr>
    </w:p>
    <w:p w:rsidR="00D543B0" w:rsidRDefault="00D543B0" w:rsidP="00D543B0">
      <w:pPr>
        <w:numPr>
          <w:ilvl w:val="1"/>
          <w:numId w:val="3"/>
        </w:numPr>
        <w:spacing w:before="120"/>
        <w:ind w:left="360"/>
      </w:pPr>
      <w:r>
        <w:t xml:space="preserve">Some </w:t>
      </w:r>
      <w:r w:rsidRPr="00A06D1E">
        <w:rPr>
          <w:i/>
        </w:rPr>
        <w:t>chemical reaction</w:t>
      </w:r>
      <w:r>
        <w:t xml:space="preserve"> must be taking place across this interval to enable the change you have just described. Because the reaction must occur throughout the interval, the reaction is called a </w:t>
      </w:r>
      <w:r w:rsidRPr="00DE585E">
        <w:rPr>
          <w:b/>
          <w:i/>
        </w:rPr>
        <w:t>continuous reaction</w:t>
      </w:r>
      <w:r>
        <w:t xml:space="preserve">, meaning that it will occur incrementally over an interval (in which F = 1) with no discontinuities in any of the variables. If you begin with liquid of </w:t>
      </w:r>
      <w:r>
        <w:lastRenderedPageBreak/>
        <w:t>composition A (</w:t>
      </w:r>
      <w:proofErr w:type="spellStart"/>
      <w:r>
        <w:t>Liquid</w:t>
      </w:r>
      <w:r w:rsidRPr="00E21F5A">
        <w:rPr>
          <w:vertAlign w:val="subscript"/>
        </w:rPr>
        <w:t>A</w:t>
      </w:r>
      <w:proofErr w:type="spellEnd"/>
      <w:r>
        <w:t>) coexisting with solid of composition B (</w:t>
      </w:r>
      <w:proofErr w:type="spellStart"/>
      <w:r>
        <w:t>Solid</w:t>
      </w:r>
      <w:r w:rsidRPr="00E21F5A">
        <w:rPr>
          <w:vertAlign w:val="subscript"/>
        </w:rPr>
        <w:t>B</w:t>
      </w:r>
      <w:proofErr w:type="spellEnd"/>
      <w:r>
        <w:t>) propose an appropriate reaction for a single increment along the reaction path.</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3"/>
        </w:numPr>
        <w:spacing w:before="120"/>
        <w:ind w:left="360"/>
      </w:pPr>
      <w:r>
        <w:t xml:space="preserve">At what specific point on the diagram will the reaction terminate? Explain. </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3"/>
        </w:numPr>
        <w:spacing w:before="120"/>
        <w:ind w:left="360"/>
      </w:pPr>
      <w:r>
        <w:t xml:space="preserve">Determine F for all temperatures </w:t>
      </w:r>
      <w:r w:rsidRPr="00AB693D">
        <w:rPr>
          <w:i/>
        </w:rPr>
        <w:t>below</w:t>
      </w:r>
      <w:r>
        <w:t xml:space="preserve"> this point.</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3"/>
        </w:numPr>
        <w:spacing w:before="120"/>
        <w:ind w:left="360"/>
      </w:pPr>
      <w:r>
        <w:t>Over what temperature range did the liquid crystallize?</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0"/>
          <w:numId w:val="4"/>
        </w:numPr>
        <w:spacing w:before="120"/>
        <w:ind w:left="360"/>
      </w:pPr>
      <w:r>
        <w:rPr>
          <w:noProof/>
        </w:rPr>
        <mc:AlternateContent>
          <mc:Choice Requires="wps">
            <w:drawing>
              <wp:anchor distT="0" distB="0" distL="114300" distR="114300" simplePos="0" relativeHeight="251663360" behindDoc="1" locked="0" layoutInCell="1" allowOverlap="1">
                <wp:simplePos x="0" y="0"/>
                <wp:positionH relativeFrom="page">
                  <wp:posOffset>3843020</wp:posOffset>
                </wp:positionH>
                <wp:positionV relativeFrom="page">
                  <wp:posOffset>594995</wp:posOffset>
                </wp:positionV>
                <wp:extent cx="3201035" cy="2722880"/>
                <wp:effectExtent l="4445" t="4445" r="4445" b="0"/>
                <wp:wrapTight wrapText="bothSides">
                  <wp:wrapPolygon edited="0">
                    <wp:start x="-64" y="0"/>
                    <wp:lineTo x="-64" y="21524"/>
                    <wp:lineTo x="21600" y="21524"/>
                    <wp:lineTo x="21600" y="0"/>
                    <wp:lineTo x="-64" y="0"/>
                  </wp:wrapPolygon>
                </wp:wrapTight>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1035" cy="272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43B0" w:rsidRDefault="00D543B0" w:rsidP="00D543B0">
                            <w:r w:rsidRPr="00B03690">
                              <w:rPr>
                                <w:noProof/>
                              </w:rPr>
                              <w:drawing>
                                <wp:inline distT="0" distB="0" distL="0" distR="0">
                                  <wp:extent cx="3200400" cy="2724150"/>
                                  <wp:effectExtent l="0" t="0" r="0" b="0"/>
                                  <wp:docPr id="9" name="Picture 9" descr="Fo-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o-F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0400" cy="2724150"/>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28" type="#_x0000_t202" style="position:absolute;left:0;text-align:left;margin-left:302.6pt;margin-top:46.85pt;width:252.05pt;height:214.4pt;z-index:-25165312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" stroked="f">
                <v:textbox style="mso-fit-shape-to-text:t" inset="0,0,0,0">
                  <w:txbxContent>
                    <w:p w:rsidR="00D543B0" w:rsidRDefault="00D543B0" w:rsidP="00D543B0">
                      <w:r w:rsidRPr="00B03690">
                        <w:rPr>
                          <w:noProof/>
                        </w:rPr>
                        <w:drawing>
                          <wp:inline distT="0" distB="0" distL="0" distR="0">
                            <wp:extent cx="3200400" cy="2724150"/>
                            <wp:effectExtent l="0" t="0" r="0" b="0"/>
                            <wp:docPr id="9" name="Picture 9" descr="Fo-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o-F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0400" cy="2724150"/>
                                    </a:xfrm>
                                    <a:prstGeom prst="rect">
                                      <a:avLst/>
                                    </a:prstGeom>
                                    <a:noFill/>
                                    <a:ln>
                                      <a:noFill/>
                                    </a:ln>
                                  </pic:spPr>
                                </pic:pic>
                              </a:graphicData>
                            </a:graphic>
                          </wp:inline>
                        </w:drawing>
                      </w:r>
                    </w:p>
                  </w:txbxContent>
                </v:textbox>
                <w10:wrap type="tight" anchorx="page" anchory="page"/>
              </v:shape>
            </w:pict>
          </mc:Fallback>
        </mc:AlternateContent>
      </w:r>
      <w:r>
        <w:t>Using the diagram on the right</w:t>
      </w:r>
    </w:p>
    <w:p w:rsidR="00D543B0" w:rsidRDefault="00D543B0" w:rsidP="00D543B0">
      <w:pPr>
        <w:numPr>
          <w:ilvl w:val="1"/>
          <w:numId w:val="1"/>
        </w:numPr>
        <w:spacing w:before="120"/>
        <w:ind w:left="630"/>
      </w:pPr>
      <w:r>
        <w:t xml:space="preserve">Use colored pencils or different pencil lines to draw the liquid/solid evolution paths for both equilibrium melting and perfect </w:t>
      </w:r>
      <w:r w:rsidRPr="0076217E">
        <w:rPr>
          <w:i/>
        </w:rPr>
        <w:t>partial melting</w:t>
      </w:r>
      <w:r>
        <w:t xml:space="preserve"> (each drop of liquid produced is removed) of an olivine of composition Fo</w:t>
      </w:r>
      <w:r w:rsidRPr="0076217E">
        <w:rPr>
          <w:vertAlign w:val="subscript"/>
        </w:rPr>
        <w:t>20</w:t>
      </w:r>
      <w:r>
        <w:t xml:space="preserve"> (weight fraction). How do the paths differ?</w:t>
      </w:r>
    </w:p>
    <w:p w:rsidR="00D543B0" w:rsidRDefault="00D543B0" w:rsidP="00D543B0">
      <w:pPr>
        <w:spacing w:before="120"/>
        <w:ind w:left="630"/>
      </w:pPr>
    </w:p>
    <w:p w:rsidR="00D543B0" w:rsidRDefault="00D543B0" w:rsidP="00D543B0">
      <w:pPr>
        <w:spacing w:before="120"/>
        <w:ind w:left="630"/>
      </w:pPr>
    </w:p>
    <w:p w:rsidR="00D543B0" w:rsidRDefault="00D543B0" w:rsidP="00D543B0">
      <w:pPr>
        <w:spacing w:before="120"/>
        <w:ind w:left="630"/>
      </w:pPr>
    </w:p>
    <w:p w:rsidR="00D543B0" w:rsidRDefault="00D543B0" w:rsidP="00D543B0">
      <w:pPr>
        <w:spacing w:before="120"/>
        <w:ind w:left="630"/>
      </w:pPr>
    </w:p>
    <w:p w:rsidR="00D543B0" w:rsidRDefault="00D543B0" w:rsidP="00D543B0">
      <w:pPr>
        <w:spacing w:before="120"/>
        <w:ind w:left="630"/>
      </w:pPr>
    </w:p>
    <w:p w:rsidR="00D543B0" w:rsidRDefault="00D543B0" w:rsidP="00D543B0">
      <w:pPr>
        <w:spacing w:before="120"/>
        <w:ind w:left="630"/>
      </w:pPr>
    </w:p>
    <w:p w:rsidR="00D543B0" w:rsidRDefault="00D543B0" w:rsidP="00D543B0">
      <w:pPr>
        <w:numPr>
          <w:ilvl w:val="1"/>
          <w:numId w:val="1"/>
        </w:numPr>
        <w:spacing w:before="120"/>
        <w:ind w:left="630"/>
      </w:pPr>
      <w:r>
        <w:t xml:space="preserve">Which of the observations on page </w:t>
      </w:r>
      <w:r w:rsidRPr="009F1F56">
        <w:rPr>
          <w:color w:val="FF0000"/>
        </w:rPr>
        <w:t>85</w:t>
      </w:r>
      <w:r>
        <w:t xml:space="preserve"> do the Ab-</w:t>
      </w:r>
      <w:proofErr w:type="gramStart"/>
      <w:r>
        <w:t>An and</w:t>
      </w:r>
      <w:proofErr w:type="gramEnd"/>
      <w:r>
        <w:t xml:space="preserve"> </w:t>
      </w:r>
      <w:proofErr w:type="spellStart"/>
      <w:r>
        <w:t>Fo</w:t>
      </w:r>
      <w:proofErr w:type="spellEnd"/>
      <w:r>
        <w:t>-Fa systems explain?</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0"/>
          <w:numId w:val="1"/>
        </w:numPr>
        <w:spacing w:before="120"/>
        <w:ind w:left="360"/>
      </w:pPr>
      <w:r>
        <w:t xml:space="preserve">The temperature-composition (T-X) </w:t>
      </w:r>
      <w:proofErr w:type="spellStart"/>
      <w:r>
        <w:t>Diopside</w:t>
      </w:r>
      <w:proofErr w:type="spellEnd"/>
      <w:r>
        <w:t xml:space="preserve"> (CaMgSi</w:t>
      </w:r>
      <w:r>
        <w:rPr>
          <w:vertAlign w:val="subscript"/>
        </w:rPr>
        <w:t>2</w:t>
      </w:r>
      <w:r>
        <w:t>O</w:t>
      </w:r>
      <w:r>
        <w:rPr>
          <w:vertAlign w:val="subscript"/>
        </w:rPr>
        <w:t>6</w:t>
      </w:r>
      <w:r>
        <w:t>)-An (CaAl</w:t>
      </w:r>
      <w:r>
        <w:rPr>
          <w:vertAlign w:val="subscript"/>
        </w:rPr>
        <w:t>2</w:t>
      </w:r>
      <w:r>
        <w:t>Si</w:t>
      </w:r>
      <w:r>
        <w:rPr>
          <w:vertAlign w:val="subscript"/>
        </w:rPr>
        <w:t>2</w:t>
      </w:r>
      <w:r>
        <w:t>O</w:t>
      </w:r>
      <w:r>
        <w:rPr>
          <w:vertAlign w:val="subscript"/>
        </w:rPr>
        <w:t>8</w:t>
      </w:r>
      <w:proofErr w:type="gramStart"/>
      <w:r>
        <w:t>)  binary</w:t>
      </w:r>
      <w:proofErr w:type="gramEnd"/>
      <w:r>
        <w:t xml:space="preserve"> phase diagram at 1 atmosphere pressure is shown below.</w:t>
      </w:r>
    </w:p>
    <w:p w:rsidR="00D543B0" w:rsidRDefault="00D543B0" w:rsidP="00D543B0">
      <w:pPr>
        <w:numPr>
          <w:ilvl w:val="1"/>
          <w:numId w:val="1"/>
        </w:numPr>
        <w:spacing w:before="120"/>
        <w:ind w:left="360"/>
      </w:pPr>
      <w:r>
        <w:rPr>
          <w:noProof/>
        </w:rPr>
        <mc:AlternateContent>
          <mc:Choice Requires="wps">
            <w:drawing>
              <wp:anchor distT="0" distB="0" distL="114300" distR="114300" simplePos="0" relativeHeight="251664384" behindDoc="1" locked="0" layoutInCell="1" allowOverlap="1">
                <wp:simplePos x="0" y="0"/>
                <wp:positionH relativeFrom="page">
                  <wp:posOffset>1713865</wp:posOffset>
                </wp:positionH>
                <wp:positionV relativeFrom="page">
                  <wp:posOffset>5553075</wp:posOffset>
                </wp:positionV>
                <wp:extent cx="4658360" cy="2583180"/>
                <wp:effectExtent l="0" t="0" r="0" b="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8360" cy="2583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43B0" w:rsidRDefault="00D543B0" w:rsidP="00D543B0">
                            <w:r w:rsidRPr="00B03690">
                              <w:rPr>
                                <w:noProof/>
                              </w:rPr>
                              <w:drawing>
                                <wp:inline distT="0" distB="0" distL="0" distR="0">
                                  <wp:extent cx="4657725" cy="2581275"/>
                                  <wp:effectExtent l="0" t="0" r="9525" b="9525"/>
                                  <wp:docPr id="7" name="Picture 7" descr="D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i-A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7725" cy="258127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134.95pt;margin-top:437.25pt;width:366.8pt;height:203.4pt;z-index:-2516520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" stroked="f">
                <v:textbox style="mso-fit-shape-to-text:t" inset="0,0,0,0">
                  <w:txbxContent>
                    <w:p w:rsidR="00D543B0" w:rsidRDefault="00D543B0" w:rsidP="00D543B0">
                      <w:r w:rsidRPr="00B03690">
                        <w:rPr>
                          <w:noProof/>
                        </w:rPr>
                        <w:drawing>
                          <wp:inline distT="0" distB="0" distL="0" distR="0">
                            <wp:extent cx="4657725" cy="2581275"/>
                            <wp:effectExtent l="0" t="0" r="9525" b="9525"/>
                            <wp:docPr id="7" name="Picture 7" descr="D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i-A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7725" cy="2581275"/>
                                    </a:xfrm>
                                    <a:prstGeom prst="rect">
                                      <a:avLst/>
                                    </a:prstGeom>
                                    <a:noFill/>
                                    <a:ln>
                                      <a:noFill/>
                                    </a:ln>
                                  </pic:spPr>
                                </pic:pic>
                              </a:graphicData>
                            </a:graphic>
                          </wp:inline>
                        </w:drawing>
                      </w:r>
                    </w:p>
                  </w:txbxContent>
                </v:textbox>
                <w10:wrap type="topAndBottom" anchorx="page" anchory="page"/>
              </v:shape>
            </w:pict>
          </mc:Fallback>
        </mc:AlternateContent>
      </w:r>
      <w:r>
        <w:t xml:space="preserve">Begin with a melt of composition </w:t>
      </w:r>
      <w:proofErr w:type="spellStart"/>
      <w:r>
        <w:t>X</w:t>
      </w:r>
      <w:r w:rsidRPr="00FF4B3A">
        <w:rPr>
          <w:vertAlign w:val="subscript"/>
        </w:rPr>
        <w:t>An</w:t>
      </w:r>
      <w:proofErr w:type="spellEnd"/>
      <w:r>
        <w:t xml:space="preserve"> = 80 at 1600</w:t>
      </w:r>
      <w:r w:rsidRPr="003B4A54">
        <w:rPr>
          <w:vertAlign w:val="superscript"/>
        </w:rPr>
        <w:t>o</w:t>
      </w:r>
      <w:r w:rsidRPr="003B4A54">
        <w:t>C</w:t>
      </w:r>
      <w:r>
        <w:t xml:space="preserve"> and derive F (remember it’s isobaric). Suggest likely independent T-X variables for F.</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At what temperature will F change, and what occurs at this point? Derive F and suggest likely independent T-X variables.</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Draw in colored pencil the liquid and solid evolution paths for cooling from the first appearance of a solid. What is the continuous reaction that occurs and how does it differ from the one in the Ab-</w:t>
      </w:r>
      <w:proofErr w:type="gramStart"/>
      <w:r>
        <w:t>An</w:t>
      </w:r>
      <w:proofErr w:type="gramEnd"/>
      <w:r>
        <w:t xml:space="preserve"> system?</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bookmarkStart w:id="0" w:name="_GoBack"/>
      <w:bookmarkEnd w:id="0"/>
    </w:p>
    <w:p w:rsidR="00D543B0" w:rsidRDefault="00D543B0" w:rsidP="00D543B0">
      <w:pPr>
        <w:spacing w:before="120"/>
        <w:ind w:left="360" w:hanging="450"/>
      </w:pPr>
    </w:p>
    <w:p w:rsidR="00D543B0" w:rsidRDefault="00D543B0" w:rsidP="00D543B0">
      <w:pPr>
        <w:numPr>
          <w:ilvl w:val="1"/>
          <w:numId w:val="1"/>
        </w:numPr>
        <w:spacing w:before="120"/>
        <w:ind w:left="360"/>
      </w:pPr>
      <w:r>
        <w:t>What occurs at 1274</w:t>
      </w:r>
      <w:r w:rsidRPr="00980D36">
        <w:rPr>
          <w:vertAlign w:val="superscript"/>
        </w:rPr>
        <w:t>o</w:t>
      </w:r>
      <w:r w:rsidRPr="00980D36">
        <w:t>C</w:t>
      </w:r>
      <w:r>
        <w:t>? Derive F at this point.</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 xml:space="preserve">What happens as the system continues to cool (lose heat) at this temperature? Write the reaction involved and compare it to the reaction you wrote for step (18) above. Is the reaction </w:t>
      </w:r>
      <w:r w:rsidRPr="00DB566B">
        <w:rPr>
          <w:i/>
        </w:rPr>
        <w:t>continuous</w:t>
      </w:r>
      <w:r>
        <w:t xml:space="preserve"> (occurring progressively over a temperature range) or </w:t>
      </w:r>
      <w:r w:rsidRPr="00DB566B">
        <w:rPr>
          <w:i/>
        </w:rPr>
        <w:t>discontinuous</w:t>
      </w:r>
      <w:r>
        <w:t xml:space="preserve"> (occurring entirely at a single temperature)</w:t>
      </w:r>
      <w:proofErr w:type="gramStart"/>
      <w:r>
        <w:t>.</w:t>
      </w:r>
      <w:proofErr w:type="gramEnd"/>
      <w:r>
        <w:t xml:space="preserve"> Suggest a general rule for deriving such reactions based strictly on the positions of the three points along the isothermal </w:t>
      </w:r>
      <w:r w:rsidRPr="00DB566B">
        <w:rPr>
          <w:i/>
        </w:rPr>
        <w:t>tie-line</w:t>
      </w:r>
      <w:r>
        <w:t xml:space="preserve"> connecting them. </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What must happen before such an isobaric system can reach a lower temperature? Explain.</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Determine the phases at 1200</w:t>
      </w:r>
      <w:r w:rsidRPr="00980D36">
        <w:rPr>
          <w:vertAlign w:val="superscript"/>
        </w:rPr>
        <w:t>o</w:t>
      </w:r>
      <w:r w:rsidRPr="00980D36">
        <w:t>C a</w:t>
      </w:r>
      <w:r>
        <w:t xml:space="preserve">nd derive F. Use the lever principle to determine the relative proportions of the two phases. </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 xml:space="preserve">Over what temperature interval did the liquid of composition </w:t>
      </w:r>
      <w:proofErr w:type="gramStart"/>
      <w:r w:rsidRPr="00AB693D">
        <w:rPr>
          <w:b/>
          <w:i/>
        </w:rPr>
        <w:t>a</w:t>
      </w:r>
      <w:r>
        <w:t xml:space="preserve"> crystallize</w:t>
      </w:r>
      <w:proofErr w:type="gramEnd"/>
      <w:r>
        <w:t>?</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Briefly describe the cooling of a liquid of composition An</w:t>
      </w:r>
      <w:r w:rsidRPr="00980D36">
        <w:rPr>
          <w:vertAlign w:val="subscript"/>
        </w:rPr>
        <w:t>15</w:t>
      </w:r>
      <w:r>
        <w:t>. In what ways does it differ from the cooling of An</w:t>
      </w:r>
      <w:r w:rsidRPr="00980D36">
        <w:rPr>
          <w:vertAlign w:val="subscript"/>
        </w:rPr>
        <w:t>80</w:t>
      </w:r>
      <w:r>
        <w:t xml:space="preserve">? </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 xml:space="preserve">Must every liquid of a composition other than pure Di and pure </w:t>
      </w:r>
      <w:proofErr w:type="gramStart"/>
      <w:r>
        <w:t>An</w:t>
      </w:r>
      <w:proofErr w:type="gramEnd"/>
      <w:r>
        <w:t xml:space="preserve"> reach the eutectic upon cooling?  Explain.</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 xml:space="preserve">What is the composition of the first liquid derived by melting </w:t>
      </w:r>
      <w:r w:rsidRPr="00AB693D">
        <w:rPr>
          <w:i/>
        </w:rPr>
        <w:t>any</w:t>
      </w:r>
      <w:r>
        <w:t xml:space="preserve"> mixture of Di and An? Explain.</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 xml:space="preserve">How can you know whether Di of </w:t>
      </w:r>
      <w:proofErr w:type="gramStart"/>
      <w:r>
        <w:t>An</w:t>
      </w:r>
      <w:proofErr w:type="gramEnd"/>
      <w:r>
        <w:t xml:space="preserve"> will be consumed first by the eutectic reaction when melting a mixture of Di and An under equilibrium conditions?</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 xml:space="preserve">Will fractional crystallization (removing the crystals as they form by sinking and burial of floating) affect the </w:t>
      </w:r>
      <w:r w:rsidRPr="00F32C69">
        <w:rPr>
          <w:b/>
          <w:i/>
        </w:rPr>
        <w:t>path</w:t>
      </w:r>
      <w:r>
        <w:t xml:space="preserve"> of liquid evolution during cooling? Explain.</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Describe the process of perfect partial melting (removing each drop of liquid from the system as soon as it forms), beginning with a mixture of 60%An and 40%Di (by weight) until the system is entirely molten.</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numPr>
          <w:ilvl w:val="1"/>
          <w:numId w:val="1"/>
        </w:numPr>
        <w:spacing w:before="120"/>
        <w:ind w:left="360"/>
      </w:pPr>
      <w:r>
        <w:t xml:space="preserve">In what way(s) do </w:t>
      </w:r>
      <w:r w:rsidRPr="00FD61D8">
        <w:rPr>
          <w:i/>
        </w:rPr>
        <w:t>continuous</w:t>
      </w:r>
      <w:r>
        <w:t xml:space="preserve"> and </w:t>
      </w:r>
      <w:r w:rsidRPr="00FD61D8">
        <w:rPr>
          <w:i/>
        </w:rPr>
        <w:t>discontinuous</w:t>
      </w:r>
      <w:r>
        <w:t xml:space="preserve"> reactions differ?</w:t>
      </w: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Default="00D543B0" w:rsidP="00D543B0">
      <w:pPr>
        <w:spacing w:before="120"/>
        <w:ind w:left="360" w:hanging="450"/>
      </w:pPr>
    </w:p>
    <w:p w:rsidR="00D543B0" w:rsidRPr="002C2850" w:rsidRDefault="00D543B0" w:rsidP="00D543B0">
      <w:pPr>
        <w:numPr>
          <w:ilvl w:val="1"/>
          <w:numId w:val="1"/>
        </w:numPr>
        <w:spacing w:before="120"/>
        <w:ind w:left="360"/>
      </w:pPr>
      <w:r>
        <w:t xml:space="preserve">Which of the observations on page </w:t>
      </w:r>
      <w:r w:rsidRPr="00E3121F">
        <w:rPr>
          <w:color w:val="FF0000"/>
        </w:rPr>
        <w:t>85</w:t>
      </w:r>
      <w:r>
        <w:t xml:space="preserve"> does the An-Di system explain?</w:t>
      </w: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D543B0" w:rsidRDefault="00D543B0" w:rsidP="00D543B0">
      <w:pPr>
        <w:spacing w:before="120"/>
      </w:pPr>
    </w:p>
    <w:p w:rsidR="00E70854" w:rsidRDefault="00E70854" w:rsidP="007261B4">
      <w:r>
        <w:br w:type="page"/>
      </w:r>
    </w:p>
    <w:p w:rsidR="00E70854" w:rsidRDefault="00E70854" w:rsidP="00E70854">
      <w:pPr>
        <w:spacing w:before="120"/>
        <w:ind w:right="-144"/>
      </w:pPr>
      <w:r>
        <w:lastRenderedPageBreak/>
        <w:t xml:space="preserve">Ternary systems are, by definition, 3-component systems. The addition of another component to a 2-component system requires 3-dimensions to illustrate the T-X variables for an isobaric system, but we cannot further simplify our diagrams by ignoring T or a component, so we construct isobaric T-X diagrams by contouring the </w:t>
      </w:r>
      <w:proofErr w:type="spellStart"/>
      <w:r>
        <w:t>liquidus</w:t>
      </w:r>
      <w:proofErr w:type="spellEnd"/>
      <w:r>
        <w:t xml:space="preserve"> surface for temperature, as illustrated in the ternary </w:t>
      </w:r>
      <w:proofErr w:type="spellStart"/>
      <w:r>
        <w:t>Fo</w:t>
      </w:r>
      <w:proofErr w:type="spellEnd"/>
      <w:r>
        <w:t xml:space="preserve">-An-Di system below. The inset shows the system in 3-D perspective, showing the three binary eutectic systems. </w:t>
      </w:r>
    </w:p>
    <w:p w:rsidR="00E70854" w:rsidRDefault="00E70854" w:rsidP="00E70854">
      <w:pPr>
        <w:spacing w:before="120"/>
        <w:ind w:left="360" w:hanging="360"/>
      </w:pPr>
      <w:r>
        <w:rPr>
          <w:noProof/>
        </w:rPr>
        <mc:AlternateContent>
          <mc:Choice Requires="wps">
            <w:drawing>
              <wp:anchor distT="0" distB="0" distL="114300" distR="114300" simplePos="0" relativeHeight="251666432" behindDoc="0" locked="0" layoutInCell="1" allowOverlap="1">
                <wp:simplePos x="0" y="0"/>
                <wp:positionH relativeFrom="page">
                  <wp:posOffset>1492250</wp:posOffset>
                </wp:positionH>
                <wp:positionV relativeFrom="page">
                  <wp:posOffset>2143125</wp:posOffset>
                </wp:positionV>
                <wp:extent cx="4521200" cy="3912870"/>
                <wp:effectExtent l="0" t="0" r="0" b="1905"/>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1200" cy="391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854" w:rsidRDefault="00E70854" w:rsidP="00E70854">
                            <w:r w:rsidRPr="00B03690">
                              <w:rPr>
                                <w:noProof/>
                              </w:rPr>
                              <w:drawing>
                                <wp:inline distT="0" distB="0" distL="0" distR="0">
                                  <wp:extent cx="4524375" cy="3914775"/>
                                  <wp:effectExtent l="0" t="0" r="9525" b="9525"/>
                                  <wp:docPr id="11" name="Picture 11" descr="Di-A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i-An-F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4375" cy="391477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left:0;text-align:left;margin-left:117.5pt;margin-top:168.75pt;width:356pt;height:308.1pt;z-index:25166643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" stroked="f">
                <v:textbox style="mso-fit-shape-to-text:t" inset="0,0,0,0">
                  <w:txbxContent>
                    <w:p w:rsidR="00E70854" w:rsidRDefault="00E70854" w:rsidP="00E70854">
                      <w:r w:rsidRPr="00B03690">
                        <w:rPr>
                          <w:noProof/>
                        </w:rPr>
                        <w:drawing>
                          <wp:inline distT="0" distB="0" distL="0" distR="0">
                            <wp:extent cx="4524375" cy="3914775"/>
                            <wp:effectExtent l="0" t="0" r="9525" b="9525"/>
                            <wp:docPr id="11" name="Picture 11" descr="Di-A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i-An-F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4375" cy="3914775"/>
                                    </a:xfrm>
                                    <a:prstGeom prst="rect">
                                      <a:avLst/>
                                    </a:prstGeom>
                                    <a:noFill/>
                                    <a:ln>
                                      <a:noFill/>
                                    </a:ln>
                                  </pic:spPr>
                                </pic:pic>
                              </a:graphicData>
                            </a:graphic>
                          </wp:inline>
                        </w:drawing>
                      </w:r>
                    </w:p>
                  </w:txbxContent>
                </v:textbox>
                <w10:wrap type="topAndBottom" anchorx="page" anchory="page"/>
              </v:shape>
            </w:pict>
          </mc:Fallback>
        </mc:AlternateContent>
      </w:r>
      <w:r>
        <w:t xml:space="preserve">1.  Begin with composition </w:t>
      </w:r>
      <w:proofErr w:type="gramStart"/>
      <w:r w:rsidRPr="0035192E">
        <w:rPr>
          <w:b/>
          <w:i/>
        </w:rPr>
        <w:t>a</w:t>
      </w:r>
      <w:r>
        <w:t xml:space="preserve"> at</w:t>
      </w:r>
      <w:proofErr w:type="gramEnd"/>
      <w:r>
        <w:t xml:space="preserve"> 1800</w:t>
      </w:r>
      <w:r w:rsidRPr="0035192E">
        <w:rPr>
          <w:vertAlign w:val="superscript"/>
        </w:rPr>
        <w:t>o</w:t>
      </w:r>
      <w:r w:rsidRPr="0035192E">
        <w:t>C</w:t>
      </w:r>
      <w:r>
        <w:t xml:space="preserve">. What is the weight fraction of </w:t>
      </w:r>
      <w:proofErr w:type="gramStart"/>
      <w:r>
        <w:t>An</w:t>
      </w:r>
      <w:proofErr w:type="gramEnd"/>
      <w:r>
        <w:t xml:space="preserve"> in the liquid (</w:t>
      </w:r>
      <w:r w:rsidRPr="007B79F9">
        <w:rPr>
          <w:position w:val="-12"/>
        </w:rPr>
        <w:object w:dxaOrig="460" w:dyaOrig="380">
          <v:shape id="_x0000_i1030" type="#_x0000_t75" style="width:22.6pt;height:19.25pt" o:ole="">
            <v:imagedata r:id="rId20" o:title=""/>
          </v:shape>
          <o:OLEObject Type="Embed" ProgID="Equation.DSMT4" ShapeID="_x0000_i1030" DrawAspect="Content" ObjectID="_1472346454" r:id="rId21"/>
        </w:object>
      </w:r>
      <w:r>
        <w:t>)? What about</w:t>
      </w:r>
      <w:r w:rsidRPr="007B79F9">
        <w:rPr>
          <w:position w:val="-12"/>
        </w:rPr>
        <w:object w:dxaOrig="460" w:dyaOrig="380">
          <v:shape id="_x0000_i1031" type="#_x0000_t75" style="width:22.6pt;height:19.25pt" o:ole="">
            <v:imagedata r:id="rId22" o:title=""/>
          </v:shape>
          <o:OLEObject Type="Embed" ProgID="Equation.DSMT4" ShapeID="_x0000_i1031" DrawAspect="Content" ObjectID="_1472346455" r:id="rId23"/>
        </w:object>
      </w:r>
      <w:r>
        <w:t xml:space="preserve">? </w:t>
      </w:r>
      <w:r w:rsidRPr="007B79F9">
        <w:rPr>
          <w:position w:val="-12"/>
        </w:rPr>
        <w:object w:dxaOrig="460" w:dyaOrig="380">
          <v:shape id="_x0000_i1032" type="#_x0000_t75" style="width:22.6pt;height:19.25pt" o:ole="">
            <v:imagedata r:id="rId24" o:title=""/>
          </v:shape>
          <o:OLEObject Type="Embed" ProgID="Equation.DSMT4" ShapeID="_x0000_i1032" DrawAspect="Content" ObjectID="_1472346456" r:id="rId25"/>
        </w:object>
      </w:r>
      <w:r>
        <w:t>?</w:t>
      </w:r>
    </w:p>
    <w:p w:rsidR="00E70854" w:rsidRDefault="00E70854" w:rsidP="00E70854">
      <w:pPr>
        <w:spacing w:before="120"/>
        <w:ind w:left="360" w:hanging="360"/>
      </w:pPr>
    </w:p>
    <w:p w:rsidR="00E70854" w:rsidRDefault="00E70854" w:rsidP="00E70854">
      <w:pPr>
        <w:spacing w:before="120"/>
        <w:ind w:left="360" w:hanging="360"/>
      </w:pPr>
    </w:p>
    <w:p w:rsidR="00E70854" w:rsidRDefault="00E70854" w:rsidP="00E70854">
      <w:pPr>
        <w:spacing w:before="120"/>
        <w:ind w:left="450" w:hanging="450"/>
      </w:pPr>
      <w:r>
        <w:t>2. What is the variance at 1800</w:t>
      </w:r>
      <w:r w:rsidRPr="00C21898">
        <w:rPr>
          <w:vertAlign w:val="superscript"/>
        </w:rPr>
        <w:t>o</w:t>
      </w:r>
      <w:r w:rsidRPr="00C21898">
        <w:t>C</w:t>
      </w:r>
      <w:r>
        <w:t xml:space="preserve">? Show your work. List the intensive variables that are relevant to this diagram and could contribute to F. Which variables in your list, if any, are </w:t>
      </w:r>
      <w:r w:rsidRPr="007B79F9">
        <w:rPr>
          <w:i/>
        </w:rPr>
        <w:t>not</w:t>
      </w:r>
      <w:r>
        <w:t xml:space="preserve"> independent?</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 xml:space="preserve">3.  What mineral begins to crystallize as a liquid of composition </w:t>
      </w:r>
      <w:proofErr w:type="gramStart"/>
      <w:r w:rsidRPr="003C21B7">
        <w:rPr>
          <w:b/>
          <w:i/>
        </w:rPr>
        <w:t>a</w:t>
      </w:r>
      <w:r>
        <w:t xml:space="preserve"> is</w:t>
      </w:r>
      <w:proofErr w:type="gramEnd"/>
      <w:r>
        <w:t xml:space="preserve"> cooled to 1700</w:t>
      </w:r>
      <w:r w:rsidRPr="00C21898">
        <w:rPr>
          <w:vertAlign w:val="superscript"/>
        </w:rPr>
        <w:t>o</w:t>
      </w:r>
      <w:r w:rsidRPr="00C21898">
        <w:t>C</w:t>
      </w:r>
      <w:r>
        <w:t xml:space="preserve">? What is the variance? Show your work. </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4. Illustrate with a dashed line labeled “4” the “liquid line of descent” as the liquid continues to cool below 1700</w:t>
      </w:r>
      <w:r w:rsidRPr="003C21B7">
        <w:rPr>
          <w:vertAlign w:val="superscript"/>
        </w:rPr>
        <w:t>o</w:t>
      </w:r>
      <w:r w:rsidRPr="003C21B7">
        <w:t>C</w:t>
      </w:r>
      <w:r>
        <w:t>. Why does it move in the direction you have indicated?</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5. What is the “continuous reaction” involved that permits the liquid composition to change?</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 xml:space="preserve">6. Indicate with </w:t>
      </w:r>
      <w:proofErr w:type="gramStart"/>
      <w:r>
        <w:t>an</w:t>
      </w:r>
      <w:proofErr w:type="gramEnd"/>
      <w:r>
        <w:t xml:space="preserve"> “6” the point along the liquid line of descent where a new phase begins to crystallize. What phase is it?</w:t>
      </w:r>
    </w:p>
    <w:p w:rsidR="00E70854" w:rsidRDefault="00E70854" w:rsidP="00E70854">
      <w:pPr>
        <w:spacing w:before="120"/>
        <w:ind w:left="450" w:hanging="450"/>
      </w:pPr>
    </w:p>
    <w:p w:rsidR="00E70854" w:rsidRDefault="00E70854" w:rsidP="00E70854">
      <w:pPr>
        <w:spacing w:before="120"/>
        <w:ind w:left="450" w:hanging="450"/>
      </w:pPr>
      <w:r>
        <w:t xml:space="preserve">7. Derive the variance at this point and show your work. </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8. Show with a heavy line and an “8” the liquid line of descent from the point at which the new phase in part (6) formed.  Write the new continuous reaction responsible for the change in liquid composition.</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 xml:space="preserve">9. Choose a point along the </w:t>
      </w:r>
      <w:proofErr w:type="spellStart"/>
      <w:r>
        <w:t>cotectic</w:t>
      </w:r>
      <w:proofErr w:type="spellEnd"/>
      <w:r>
        <w:t xml:space="preserve"> between (6) and point M and show how you derive the </w:t>
      </w:r>
      <w:r w:rsidRPr="00CF3EED">
        <w:rPr>
          <w:i/>
        </w:rPr>
        <w:t>bulk solid extract</w:t>
      </w:r>
      <w:r>
        <w:t xml:space="preserve"> crystallized from the liquid at that point. How does that bulk solid extract differ from the total amount of solid crystallized?</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 xml:space="preserve">10. Determine a general geometric rule relating the bulk composition to the compositions of the three phases that compose it (liquid, </w:t>
      </w:r>
      <w:proofErr w:type="spellStart"/>
      <w:r>
        <w:t>forsterite</w:t>
      </w:r>
      <w:proofErr w:type="spellEnd"/>
      <w:r>
        <w:t xml:space="preserve">, and </w:t>
      </w:r>
      <w:proofErr w:type="spellStart"/>
      <w:r>
        <w:t>anorthite</w:t>
      </w:r>
      <w:proofErr w:type="spellEnd"/>
      <w:r>
        <w:t>).</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lastRenderedPageBreak/>
        <w:t>11. Will the liquid line of descent reach point M under equilibrium conditions? Why or why not?</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12. If the liquid reaches point M, what occurs there? What is the variance for a system in which the liquid reaches point M? Show your work.</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13. What is the final crystallization reaction? Is it a continuous or discontinuous reaction? Explain.</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 xml:space="preserve">14. What was the sequence of minerals that formed for the liquid of composition </w:t>
      </w:r>
      <w:r w:rsidRPr="0025073B">
        <w:rPr>
          <w:b/>
          <w:i/>
        </w:rPr>
        <w:t>a</w:t>
      </w:r>
      <w:r>
        <w:t>?</w:t>
      </w:r>
    </w:p>
    <w:p w:rsidR="00E70854" w:rsidRDefault="00E70854" w:rsidP="00E70854">
      <w:pPr>
        <w:spacing w:before="120"/>
        <w:ind w:left="450" w:hanging="450"/>
      </w:pPr>
    </w:p>
    <w:p w:rsidR="00E70854" w:rsidRDefault="00E70854" w:rsidP="00E70854">
      <w:pPr>
        <w:spacing w:before="120"/>
        <w:ind w:left="450" w:hanging="450"/>
      </w:pPr>
      <w:r>
        <w:t xml:space="preserve">15. What sequence of minerals would form for a liquid of composition </w:t>
      </w:r>
      <w:r>
        <w:rPr>
          <w:b/>
          <w:i/>
        </w:rPr>
        <w:t>b</w:t>
      </w:r>
      <w:r>
        <w:t>?</w:t>
      </w:r>
    </w:p>
    <w:p w:rsidR="00E70854" w:rsidRDefault="00E70854" w:rsidP="00E70854">
      <w:pPr>
        <w:spacing w:before="120"/>
        <w:ind w:left="450" w:hanging="450"/>
      </w:pPr>
    </w:p>
    <w:p w:rsidR="00E70854" w:rsidRDefault="00E70854" w:rsidP="00E70854">
      <w:pPr>
        <w:spacing w:before="120"/>
        <w:ind w:left="450" w:hanging="450"/>
      </w:pPr>
      <w:r>
        <w:t>16. Show in colored or labeled lines the liquid lines of descent for the crystallization sequence:</w:t>
      </w:r>
    </w:p>
    <w:p w:rsidR="00E70854" w:rsidRDefault="00E70854" w:rsidP="00E70854">
      <w:pPr>
        <w:spacing w:before="120"/>
        <w:ind w:left="1890" w:hanging="450"/>
      </w:pPr>
      <w:r>
        <w:t xml:space="preserve">c. </w:t>
      </w:r>
      <w:proofErr w:type="spellStart"/>
      <w:r>
        <w:t>Fo</w:t>
      </w:r>
      <w:proofErr w:type="spellEnd"/>
      <w:r>
        <w:t>-Di-An</w:t>
      </w:r>
    </w:p>
    <w:p w:rsidR="00E70854" w:rsidRDefault="00E70854" w:rsidP="00E70854">
      <w:pPr>
        <w:ind w:left="1890" w:hanging="450"/>
      </w:pPr>
      <w:r>
        <w:t>d. Di-An-</w:t>
      </w:r>
      <w:proofErr w:type="spellStart"/>
      <w:r>
        <w:t>Fo</w:t>
      </w:r>
      <w:proofErr w:type="spellEnd"/>
    </w:p>
    <w:p w:rsidR="00E70854" w:rsidRDefault="00E70854" w:rsidP="00E70854">
      <w:pPr>
        <w:ind w:left="1890" w:hanging="450"/>
      </w:pPr>
      <w:r>
        <w:t>e. Di-</w:t>
      </w:r>
      <w:proofErr w:type="spellStart"/>
      <w:r>
        <w:t>Fo</w:t>
      </w:r>
      <w:proofErr w:type="spellEnd"/>
      <w:r>
        <w:t>-An</w:t>
      </w:r>
    </w:p>
    <w:p w:rsidR="00E70854" w:rsidRDefault="00E70854" w:rsidP="00E70854">
      <w:pPr>
        <w:ind w:left="1890" w:hanging="450"/>
      </w:pPr>
      <w:r>
        <w:t>f. An-Di-</w:t>
      </w:r>
      <w:proofErr w:type="spellStart"/>
      <w:r>
        <w:t>Fo</w:t>
      </w:r>
      <w:proofErr w:type="spellEnd"/>
    </w:p>
    <w:p w:rsidR="00E70854" w:rsidRDefault="00E70854" w:rsidP="00E70854">
      <w:pPr>
        <w:spacing w:before="120"/>
        <w:ind w:left="450" w:hanging="450"/>
      </w:pPr>
      <w:r>
        <w:t xml:space="preserve">17. What would be the composition and temperature of the first partial melt of any mixture containing </w:t>
      </w:r>
      <w:proofErr w:type="spellStart"/>
      <w:proofErr w:type="gramStart"/>
      <w:r>
        <w:t>Fo+</w:t>
      </w:r>
      <w:proofErr w:type="gramEnd"/>
      <w:r>
        <w:t>An+Di</w:t>
      </w:r>
      <w:proofErr w:type="spellEnd"/>
      <w:r>
        <w:t xml:space="preserve">? </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r>
        <w:t xml:space="preserve">18. Outline as completely as you can the perfect partial melting (removing each increment of melt as it forms) of an initial mixture of Di + </w:t>
      </w:r>
      <w:proofErr w:type="gramStart"/>
      <w:r>
        <w:t>An</w:t>
      </w:r>
      <w:proofErr w:type="gramEnd"/>
      <w:r>
        <w:t xml:space="preserve"> + </w:t>
      </w:r>
      <w:proofErr w:type="spellStart"/>
      <w:r>
        <w:t>Fo</w:t>
      </w:r>
      <w:proofErr w:type="spellEnd"/>
      <w:r>
        <w:t xml:space="preserve"> in the proportions equivalent to point </w:t>
      </w:r>
      <w:r w:rsidRPr="00A615B4">
        <w:rPr>
          <w:b/>
          <w:i/>
        </w:rPr>
        <w:t>a</w:t>
      </w:r>
      <w:r>
        <w:t xml:space="preserve"> in the diagram. </w:t>
      </w: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E70854" w:rsidRDefault="00E70854" w:rsidP="00E70854">
      <w:pPr>
        <w:spacing w:before="120"/>
        <w:ind w:left="450" w:hanging="450"/>
      </w:pPr>
    </w:p>
    <w:p w:rsidR="00BB02C2" w:rsidRDefault="00BB02C2" w:rsidP="007261B4"/>
    <w:sectPr w:rsidR="00BB0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Optima Bold">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16EDC"/>
    <w:multiLevelType w:val="hybridMultilevel"/>
    <w:tmpl w:val="00262B42"/>
    <w:lvl w:ilvl="0" w:tplc="7CF07880">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B326C4"/>
    <w:multiLevelType w:val="hybridMultilevel"/>
    <w:tmpl w:val="E4C4D7FC"/>
    <w:lvl w:ilvl="0" w:tplc="519C60AA">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9D7973"/>
    <w:multiLevelType w:val="hybridMultilevel"/>
    <w:tmpl w:val="FB72F970"/>
    <w:lvl w:ilvl="0" w:tplc="C6B464C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0E6FBD"/>
    <w:multiLevelType w:val="hybridMultilevel"/>
    <w:tmpl w:val="5A9C9AA4"/>
    <w:lvl w:ilvl="0" w:tplc="D9623884">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1B4"/>
    <w:rsid w:val="007261B4"/>
    <w:rsid w:val="00BB02C2"/>
    <w:rsid w:val="00D543B0"/>
    <w:rsid w:val="00E70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96CBF-4FD4-4348-BF35-F97CC8EA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61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BH">
    <w:name w:val="PBH"/>
    <w:rsid w:val="007261B4"/>
    <w:rPr>
      <w:rFonts w:ascii="B Optima Bold" w:hAnsi="B Optima Bold" w:cs="B Optima Bold"/>
      <w:caps/>
    </w:rPr>
  </w:style>
  <w:style w:type="paragraph" w:customStyle="1" w:styleId="PBH1">
    <w:name w:val="PBH1"/>
    <w:basedOn w:val="Normal"/>
    <w:rsid w:val="007261B4"/>
    <w:pPr>
      <w:keepLines/>
      <w:overflowPunct w:val="0"/>
      <w:autoSpaceDE w:val="0"/>
      <w:autoSpaceDN w:val="0"/>
      <w:adjustRightInd w:val="0"/>
      <w:spacing w:before="240" w:after="110" w:line="240" w:lineRule="exact"/>
      <w:textAlignment w:val="baseline"/>
    </w:pPr>
    <w:rPr>
      <w:rFonts w:ascii="B Optima Bold" w:hAnsi="B Optima Bold" w:cs="B Optima Bold"/>
      <w:caps/>
      <w:noProof/>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image" Target="media/image8.jpeg"/><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wmf"/><Relationship Id="rId24" Type="http://schemas.openxmlformats.org/officeDocument/2006/relationships/image" Target="media/image13.wmf"/><Relationship Id="rId5" Type="http://schemas.openxmlformats.org/officeDocument/2006/relationships/image" Target="media/image1.jpeg"/><Relationship Id="rId15" Type="http://schemas.openxmlformats.org/officeDocument/2006/relationships/image" Target="media/image7.wmf"/><Relationship Id="rId23"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1557</Words>
  <Characters>8876</Characters>
  <Application>Microsoft Office Word</Application>
  <DocSecurity>0</DocSecurity>
  <Lines>73</Lines>
  <Paragraphs>20</Paragraphs>
  <ScaleCrop>false</ScaleCrop>
  <Company>South Dakota School of Mines and Technology</Company>
  <LinksUpToDate>false</LinksUpToDate>
  <CharactersWithSpaces>10413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Duke, Edward F.</dc:creator>
  <cp:keywords/>
  <dc:description/>
  <cp:lastModifiedBy>Duke, Edward F.</cp:lastModifiedBy>
  <cp:revision>3</cp:revision>
  <dcterms:created xsi:type="dcterms:W3CDTF">2014-09-16T10:08:00Z</dcterms:created>
  <dcterms:modified xsi:type="dcterms:W3CDTF">2014-09-16T10:21:00Z</dcterms:modified>
</cp:coreProperties>
</file>